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before="480" w:lineRule="auto"/>
        <w:rPr>
          <w:rFonts w:ascii="Times New Roman" w:cs="Times New Roman" w:eastAsia="Times New Roman" w:hAnsi="Times New Roman"/>
          <w:b w:val="1"/>
          <w:bCs w:val="1"/>
          <w:sz w:val="46"/>
          <w:szCs w:val="46"/>
        </w:rPr>
      </w:pPr>
      <w:r w:rsidDel="00000000" w:rsidR="00000000" w:rsidRPr="00000000">
        <w:rPr>
          <w:rFonts w:ascii="Times New Roman" w:cs="Times New Roman" w:eastAsia="Times New Roman" w:hAnsi="Times New Roman"/>
          <w:b w:val="1"/>
          <w:bCs w:val="1"/>
          <w:sz w:val="46"/>
          <w:szCs w:val="46"/>
          <w:rtl w:val="0"/>
        </w:rPr>
        <w:t xml:space="preserve">Meeting Notes – Governor’s Workgroup for SBSLI</w:t>
      </w:r>
    </w:p>
    <w:p w:rsidR="00000000" w:rsidDel="00000000" w:rsidP="00000000" w:rsidRDefault="00000000" w:rsidRPr="00000000" w14:paraId="00000002">
      <w:pPr>
        <w:shd w:fill="ffffff" w:val="clea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Date:</w:t>
      </w:r>
      <w:r w:rsidDel="00000000" w:rsidR="00000000" w:rsidRPr="00000000">
        <w:rPr>
          <w:rFonts w:ascii="Times New Roman" w:cs="Times New Roman" w:eastAsia="Times New Roman" w:hAnsi="Times New Roman"/>
          <w:sz w:val="21"/>
          <w:szCs w:val="21"/>
          <w:rtl w:val="0"/>
        </w:rPr>
        <w:t xml:space="preserve"> Monday, December 22 2025</w:t>
        <w:br w:type="textWrapping"/>
        <w:t xml:space="preserve"> </w:t>
      </w:r>
      <w:r w:rsidDel="00000000" w:rsidR="00000000" w:rsidRPr="00000000">
        <w:rPr>
          <w:rFonts w:ascii="Times New Roman" w:cs="Times New Roman" w:eastAsia="Times New Roman" w:hAnsi="Times New Roman"/>
          <w:b w:val="1"/>
          <w:bCs w:val="1"/>
          <w:sz w:val="21"/>
          <w:szCs w:val="21"/>
          <w:rtl w:val="0"/>
        </w:rPr>
        <w:t xml:space="preserve">Time:</w:t>
      </w:r>
      <w:r w:rsidDel="00000000" w:rsidR="00000000" w:rsidRPr="00000000">
        <w:rPr>
          <w:rFonts w:ascii="Times New Roman" w:cs="Times New Roman" w:eastAsia="Times New Roman" w:hAnsi="Times New Roman"/>
          <w:sz w:val="21"/>
          <w:szCs w:val="21"/>
          <w:rtl w:val="0"/>
        </w:rPr>
        <w:t xml:space="preserve"> 5:30 PM – 6:30 PM</w:t>
        <w:br w:type="textWrapping"/>
        <w:t xml:space="preserve"> </w:t>
      </w:r>
      <w:r w:rsidDel="00000000" w:rsidR="00000000" w:rsidRPr="00000000">
        <w:rPr>
          <w:rFonts w:ascii="Times New Roman" w:cs="Times New Roman" w:eastAsia="Times New Roman" w:hAnsi="Times New Roman"/>
          <w:b w:val="1"/>
          <w:bCs w:val="1"/>
          <w:sz w:val="21"/>
          <w:szCs w:val="21"/>
          <w:rtl w:val="0"/>
        </w:rPr>
        <w:t xml:space="preserve">Meeting Start:</w:t>
      </w:r>
      <w:r w:rsidDel="00000000" w:rsidR="00000000" w:rsidRPr="00000000">
        <w:rPr>
          <w:rFonts w:ascii="Times New Roman" w:cs="Times New Roman" w:eastAsia="Times New Roman" w:hAnsi="Times New Roman"/>
          <w:sz w:val="21"/>
          <w:szCs w:val="21"/>
          <w:rtl w:val="0"/>
        </w:rPr>
        <w:t xml:space="preserve"> 5:30 PM</w:t>
        <w:br w:type="textWrapping"/>
        <w:t xml:space="preserve"> </w:t>
      </w:r>
      <w:r w:rsidDel="00000000" w:rsidR="00000000" w:rsidRPr="00000000">
        <w:rPr>
          <w:rFonts w:ascii="Times New Roman" w:cs="Times New Roman" w:eastAsia="Times New Roman" w:hAnsi="Times New Roman"/>
          <w:b w:val="1"/>
          <w:bCs w:val="1"/>
          <w:sz w:val="21"/>
          <w:szCs w:val="21"/>
          <w:rtl w:val="0"/>
        </w:rPr>
        <w:t xml:space="preserve">Meeting End:</w:t>
      </w:r>
      <w:r w:rsidDel="00000000" w:rsidR="00000000" w:rsidRPr="00000000">
        <w:rPr>
          <w:rFonts w:ascii="Times New Roman" w:cs="Times New Roman" w:eastAsia="Times New Roman" w:hAnsi="Times New Roman"/>
          <w:sz w:val="21"/>
          <w:szCs w:val="21"/>
          <w:rtl w:val="0"/>
        </w:rPr>
        <w:t xml:space="preserve"> 6:00 PM</w:t>
      </w:r>
    </w:p>
    <w:p w:rsidR="00000000" w:rsidDel="00000000" w:rsidP="00000000" w:rsidRDefault="00000000" w:rsidRPr="00000000" w14:paraId="00000003">
      <w:pPr>
        <w:shd w:fill="ffffff" w:val="clear"/>
        <w:jc w:val="cente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hd w:fill="ffffff" w:val="clear"/>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b w:val="1"/>
          <w:bCs w:val="1"/>
          <w:sz w:val="34"/>
          <w:szCs w:val="34"/>
          <w:rtl w:val="0"/>
        </w:rPr>
        <w:t xml:space="preserve">Attendance Updates</w:t>
      </w:r>
    </w:p>
    <w:p w:rsidR="00000000" w:rsidDel="00000000" w:rsidP="00000000" w:rsidRDefault="00000000" w:rsidRPr="00000000" w14:paraId="00000005">
      <w:pPr>
        <w:shd w:fill="ffffff" w:val="clea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GODHH managed the ZOOM WEBINAR platform.  Workgroup, Advisory members and interpreters were invited as a panelist.  All others watched as attendees.</w:t>
      </w:r>
    </w:p>
    <w:p w:rsidR="00000000" w:rsidDel="00000000" w:rsidP="00000000" w:rsidRDefault="00000000" w:rsidRPr="00000000" w14:paraId="00000006">
      <w:pPr>
        <w:shd w:fill="ffffff" w:val="clear"/>
        <w:jc w:val="cente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hd w:fill="ffffff" w:val="clear"/>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b w:val="1"/>
          <w:bCs w:val="1"/>
          <w:sz w:val="34"/>
          <w:szCs w:val="34"/>
          <w:rtl w:val="0"/>
        </w:rPr>
        <w:t xml:space="preserve">In Attendance</w:t>
      </w:r>
    </w:p>
    <w:p w:rsidR="00000000" w:rsidDel="00000000" w:rsidP="00000000" w:rsidRDefault="00000000" w:rsidRPr="00000000" w14:paraId="00000008">
      <w:pPr>
        <w:shd w:fill="ffffff" w:val="clear"/>
        <w:spacing w:after="8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Lead</w:t>
      </w:r>
    </w:p>
    <w:p w:rsidR="00000000" w:rsidDel="00000000" w:rsidP="00000000" w:rsidRDefault="00000000" w:rsidRPr="00000000" w14:paraId="00000009">
      <w:pPr>
        <w:numPr>
          <w:ilvl w:val="0"/>
          <w:numId w:val="4"/>
        </w:numPr>
        <w:shd w:fill="ffffff" w:val="clear"/>
        <w:spacing w:before="240" w:lineRule="auto"/>
        <w:ind w:left="720" w:hanging="360"/>
        <w:rPr>
          <w:sz w:val="24"/>
          <w:szCs w:val="24"/>
        </w:rPr>
      </w:pPr>
      <w:r w:rsidDel="00000000" w:rsidR="00000000" w:rsidRPr="00000000">
        <w:rPr>
          <w:rFonts w:ascii="Times New Roman" w:cs="Times New Roman" w:eastAsia="Times New Roman" w:hAnsi="Times New Roman"/>
          <w:b w:val="1"/>
          <w:bCs w:val="1"/>
          <w:sz w:val="21"/>
          <w:szCs w:val="21"/>
          <w:rtl w:val="0"/>
        </w:rPr>
        <w:t xml:space="preserve">Laura Gyamfi</w:t>
      </w:r>
      <w:r w:rsidDel="00000000" w:rsidR="00000000" w:rsidRPr="00000000">
        <w:rPr>
          <w:rFonts w:ascii="Times New Roman" w:cs="Times New Roman" w:eastAsia="Times New Roman" w:hAnsi="Times New Roman"/>
          <w:sz w:val="21"/>
          <w:szCs w:val="21"/>
          <w:rtl w:val="0"/>
        </w:rPr>
        <w:t xml:space="preserve">, Senior Policy Advisor</w:t>
      </w:r>
    </w:p>
    <w:p w:rsidR="00000000" w:rsidDel="00000000" w:rsidP="00000000" w:rsidRDefault="00000000" w:rsidRPr="00000000" w14:paraId="0000000A">
      <w:pPr>
        <w:numPr>
          <w:ilvl w:val="0"/>
          <w:numId w:val="4"/>
        </w:numPr>
        <w:shd w:fill="ffffff" w:val="clear"/>
        <w:spacing w:after="240" w:lineRule="auto"/>
        <w:ind w:left="720" w:hanging="360"/>
        <w:rPr>
          <w:sz w:val="24"/>
          <w:szCs w:val="24"/>
        </w:rPr>
      </w:pPr>
      <w:r w:rsidDel="00000000" w:rsidR="00000000" w:rsidRPr="00000000">
        <w:rPr>
          <w:rFonts w:ascii="Times New Roman" w:cs="Times New Roman" w:eastAsia="Times New Roman" w:hAnsi="Times New Roman"/>
          <w:b w:val="1"/>
          <w:bCs w:val="1"/>
          <w:sz w:val="21"/>
          <w:szCs w:val="21"/>
          <w:rtl w:val="0"/>
        </w:rPr>
        <w:t xml:space="preserve">Hannah Dier</w:t>
      </w:r>
      <w:r w:rsidDel="00000000" w:rsidR="00000000" w:rsidRPr="00000000">
        <w:rPr>
          <w:rFonts w:ascii="Times New Roman" w:cs="Times New Roman" w:eastAsia="Times New Roman" w:hAnsi="Times New Roman"/>
          <w:sz w:val="21"/>
          <w:szCs w:val="21"/>
          <w:rtl w:val="0"/>
        </w:rPr>
        <w:t xml:space="preserve">, Deputy Legislative Officer</w:t>
      </w:r>
    </w:p>
    <w:p w:rsidR="00000000" w:rsidDel="00000000" w:rsidP="00000000" w:rsidRDefault="00000000" w:rsidRPr="00000000" w14:paraId="0000000B">
      <w:pPr>
        <w:shd w:fill="ffffff" w:val="clear"/>
        <w:spacing w:after="80" w:before="28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Workgroup Members</w:t>
      </w:r>
    </w:p>
    <w:p w:rsidR="00000000" w:rsidDel="00000000" w:rsidP="00000000" w:rsidRDefault="00000000" w:rsidRPr="00000000" w14:paraId="0000000C">
      <w:pPr>
        <w:numPr>
          <w:ilvl w:val="0"/>
          <w:numId w:val="7"/>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Juliana Apfel, SBSLI</w:t>
      </w:r>
    </w:p>
    <w:p w:rsidR="00000000" w:rsidDel="00000000" w:rsidP="00000000" w:rsidRDefault="00000000" w:rsidRPr="00000000" w14:paraId="0000000D">
      <w:pPr>
        <w:numPr>
          <w:ilvl w:val="0"/>
          <w:numId w:val="7"/>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Leslie Puzio, SBSLI</w:t>
      </w:r>
    </w:p>
    <w:p w:rsidR="00000000" w:rsidDel="00000000" w:rsidP="00000000" w:rsidRDefault="00000000" w:rsidRPr="00000000" w14:paraId="0000000E">
      <w:pPr>
        <w:numPr>
          <w:ilvl w:val="0"/>
          <w:numId w:val="7"/>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Tina Joyner, MDAD</w:t>
      </w:r>
    </w:p>
    <w:p w:rsidR="00000000" w:rsidDel="00000000" w:rsidP="00000000" w:rsidRDefault="00000000" w:rsidRPr="00000000" w14:paraId="0000000F">
      <w:pPr>
        <w:numPr>
          <w:ilvl w:val="0"/>
          <w:numId w:val="7"/>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Megan George</w:t>
      </w:r>
    </w:p>
    <w:p w:rsidR="00000000" w:rsidDel="00000000" w:rsidP="00000000" w:rsidRDefault="00000000" w:rsidRPr="00000000" w14:paraId="00000010">
      <w:pPr>
        <w:numPr>
          <w:ilvl w:val="0"/>
          <w:numId w:val="7"/>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Tiasha Bera</w:t>
      </w:r>
    </w:p>
    <w:p w:rsidR="00000000" w:rsidDel="00000000" w:rsidP="00000000" w:rsidRDefault="00000000" w:rsidRPr="00000000" w14:paraId="00000011">
      <w:pPr>
        <w:numPr>
          <w:ilvl w:val="0"/>
          <w:numId w:val="7"/>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William “Bill” Millos</w:t>
      </w:r>
    </w:p>
    <w:p w:rsidR="00000000" w:rsidDel="00000000" w:rsidP="00000000" w:rsidRDefault="00000000" w:rsidRPr="00000000" w14:paraId="00000012">
      <w:pPr>
        <w:numPr>
          <w:ilvl w:val="0"/>
          <w:numId w:val="7"/>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Jake Whitaker, MHA</w:t>
      </w:r>
    </w:p>
    <w:p w:rsidR="00000000" w:rsidDel="00000000" w:rsidP="00000000" w:rsidRDefault="00000000" w:rsidRPr="00000000" w14:paraId="00000013">
      <w:pPr>
        <w:numPr>
          <w:ilvl w:val="0"/>
          <w:numId w:val="7"/>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Pamela Ortiz, Judiciary</w:t>
      </w:r>
    </w:p>
    <w:p w:rsidR="00000000" w:rsidDel="00000000" w:rsidP="00000000" w:rsidRDefault="00000000" w:rsidRPr="00000000" w14:paraId="00000014">
      <w:pPr>
        <w:numPr>
          <w:ilvl w:val="0"/>
          <w:numId w:val="7"/>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Mary Pat Fannon, PSSAM</w:t>
      </w:r>
    </w:p>
    <w:p w:rsidR="00000000" w:rsidDel="00000000" w:rsidP="00000000" w:rsidRDefault="00000000" w:rsidRPr="00000000" w14:paraId="00000015">
      <w:pPr>
        <w:numPr>
          <w:ilvl w:val="0"/>
          <w:numId w:val="7"/>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Sam Mathias, MABE</w:t>
      </w:r>
    </w:p>
    <w:p w:rsidR="00000000" w:rsidDel="00000000" w:rsidP="00000000" w:rsidRDefault="00000000" w:rsidRPr="00000000" w14:paraId="00000016">
      <w:pPr>
        <w:numPr>
          <w:ilvl w:val="0"/>
          <w:numId w:val="7"/>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Jason Conrad</w:t>
      </w:r>
    </w:p>
    <w:p w:rsidR="00000000" w:rsidDel="00000000" w:rsidP="00000000" w:rsidRDefault="00000000" w:rsidRPr="00000000" w14:paraId="00000017">
      <w:pPr>
        <w:numPr>
          <w:ilvl w:val="0"/>
          <w:numId w:val="7"/>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Dave Coyne</w:t>
      </w:r>
    </w:p>
    <w:p w:rsidR="00000000" w:rsidDel="00000000" w:rsidP="00000000" w:rsidRDefault="00000000" w:rsidRPr="00000000" w14:paraId="00000018">
      <w:pPr>
        <w:numPr>
          <w:ilvl w:val="0"/>
          <w:numId w:val="7"/>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Caitlin Comstock</w:t>
      </w:r>
    </w:p>
    <w:p w:rsidR="00000000" w:rsidDel="00000000" w:rsidP="00000000" w:rsidRDefault="00000000" w:rsidRPr="00000000" w14:paraId="00000019">
      <w:pPr>
        <w:numPr>
          <w:ilvl w:val="0"/>
          <w:numId w:val="7"/>
        </w:numPr>
        <w:shd w:fill="ffffff" w:val="clear"/>
        <w:spacing w:after="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Betty Colonomos</w:t>
        <w:br w:type="textWrapping"/>
        <w:br w:type="textWrapping"/>
        <w:br w:type="textWrapping"/>
        <w:br w:type="textWrapping"/>
        <w:br w:type="textWrapping"/>
      </w:r>
    </w:p>
    <w:p w:rsidR="00000000" w:rsidDel="00000000" w:rsidP="00000000" w:rsidRDefault="00000000" w:rsidRPr="00000000" w14:paraId="0000001A">
      <w:pPr>
        <w:shd w:fill="ffffff" w:val="clear"/>
        <w:spacing w:after="80" w:before="28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Advisory Members</w:t>
      </w:r>
    </w:p>
    <w:p w:rsidR="00000000" w:rsidDel="00000000" w:rsidP="00000000" w:rsidRDefault="00000000" w:rsidRPr="00000000" w14:paraId="0000001B">
      <w:pPr>
        <w:numPr>
          <w:ilvl w:val="0"/>
          <w:numId w:val="5"/>
        </w:numPr>
        <w:shd w:fill="ffffff" w:val="clear"/>
        <w:spacing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Senator Nancy King</w:t>
      </w:r>
    </w:p>
    <w:p w:rsidR="00000000" w:rsidDel="00000000" w:rsidP="00000000" w:rsidRDefault="00000000" w:rsidRPr="00000000" w14:paraId="0000001C">
      <w:pPr>
        <w:numPr>
          <w:ilvl w:val="0"/>
          <w:numId w:val="5"/>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Delegate Heather Bagnall</w:t>
      </w:r>
    </w:p>
    <w:p w:rsidR="00000000" w:rsidDel="00000000" w:rsidP="00000000" w:rsidRDefault="00000000" w:rsidRPr="00000000" w14:paraId="0000001D">
      <w:pPr>
        <w:numPr>
          <w:ilvl w:val="0"/>
          <w:numId w:val="5"/>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Ethan Sonnestrahl, AAG</w:t>
      </w:r>
    </w:p>
    <w:p w:rsidR="00000000" w:rsidDel="00000000" w:rsidP="00000000" w:rsidRDefault="00000000" w:rsidRPr="00000000" w14:paraId="0000001E">
      <w:pPr>
        <w:numPr>
          <w:ilvl w:val="0"/>
          <w:numId w:val="5"/>
        </w:numPr>
        <w:shd w:fill="ffffff" w:val="clear"/>
        <w:spacing w:after="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Usherla DeBerry, ODHH</w:t>
      </w:r>
    </w:p>
    <w:p w:rsidR="00000000" w:rsidDel="00000000" w:rsidP="00000000" w:rsidRDefault="00000000" w:rsidRPr="00000000" w14:paraId="0000001F">
      <w:pPr>
        <w:shd w:fill="ffffff" w:val="clear"/>
        <w:spacing w:after="80" w:before="28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Additional Attendee</w:t>
      </w:r>
    </w:p>
    <w:p w:rsidR="00000000" w:rsidDel="00000000" w:rsidP="00000000" w:rsidRDefault="00000000" w:rsidRPr="00000000" w14:paraId="00000020">
      <w:pPr>
        <w:numPr>
          <w:ilvl w:val="0"/>
          <w:numId w:val="9"/>
        </w:numPr>
        <w:shd w:fill="ffffff" w:val="clear"/>
        <w:spacing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Jennifer Katz, Deputy Legal Counsel, Governor’s Office</w:t>
      </w:r>
    </w:p>
    <w:p w:rsidR="00000000" w:rsidDel="00000000" w:rsidP="00000000" w:rsidRDefault="00000000" w:rsidRPr="00000000" w14:paraId="00000021">
      <w:pPr>
        <w:numPr>
          <w:ilvl w:val="0"/>
          <w:numId w:val="9"/>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Ksenia Boitsova, Court Interpreter Program Administrator</w:t>
      </w:r>
    </w:p>
    <w:p w:rsidR="00000000" w:rsidDel="00000000" w:rsidP="00000000" w:rsidRDefault="00000000" w:rsidRPr="00000000" w14:paraId="00000022">
      <w:pPr>
        <w:numPr>
          <w:ilvl w:val="0"/>
          <w:numId w:val="9"/>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Tanea Brown, ODHH</w:t>
      </w:r>
    </w:p>
    <w:p w:rsidR="00000000" w:rsidDel="00000000" w:rsidP="00000000" w:rsidRDefault="00000000" w:rsidRPr="00000000" w14:paraId="00000023">
      <w:pPr>
        <w:shd w:fill="ffffff" w:val="clear"/>
        <w:spacing w:before="240" w:lineRule="auto"/>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Approximately 35 visitors were present as observers.</w:t>
      </w:r>
    </w:p>
    <w:p w:rsidR="00000000" w:rsidDel="00000000" w:rsidP="00000000" w:rsidRDefault="00000000" w:rsidRPr="00000000" w14:paraId="00000024">
      <w:pPr>
        <w:shd w:fill="ffffff" w:val="clear"/>
        <w:jc w:val="cente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shd w:fill="ffffff" w:val="clear"/>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b w:val="1"/>
          <w:bCs w:val="1"/>
          <w:sz w:val="34"/>
          <w:szCs w:val="34"/>
          <w:rtl w:val="0"/>
        </w:rPr>
        <w:t xml:space="preserve">Meeting Summary</w:t>
      </w:r>
    </w:p>
    <w:p w:rsidR="00000000" w:rsidDel="00000000" w:rsidP="00000000" w:rsidRDefault="00000000" w:rsidRPr="00000000" w14:paraId="00000026">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Laura opened the meeting by reiterating the purpose of every meeting and the current status of the workgroup. She noted that many proposals have been received and expressed ongoing concerns about the regulatory process. She referenced prior meetings, including the FAQ posted on the ODHH website and the workgroup’s purpose statement, emphasizing that the intended goal is to ensure highly qualified interpreters.</w:t>
      </w:r>
    </w:p>
    <w:p w:rsidR="00000000" w:rsidDel="00000000" w:rsidP="00000000" w:rsidRDefault="00000000" w:rsidRPr="00000000" w14:paraId="00000027">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workgroup’s efforts are paused until 2026 to allow time for discussions with the General Assembly. The hope is to bring together representatives from the Deaf, DeafBlind, Hard of Hearing, and hearing communities to implement necessary changes to achieve licensure. The foundation of this work is collaboration—bringing everyone to one table rather than working in isolation.</w:t>
      </w:r>
    </w:p>
    <w:p w:rsidR="00000000" w:rsidDel="00000000" w:rsidP="00000000" w:rsidRDefault="00000000" w:rsidRPr="00000000" w14:paraId="00000028">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Laura acknowledged that repeated discussions have led to clear disagreements and an impasse, preventing progress toward solutions. Twelve proposals from thirteen organizations were received, and while they reflect significant effort and thought, the group must determine whether it is ready for respectful, productive dialogue that makes effective use of everyone’s time.</w:t>
      </w:r>
    </w:p>
    <w:p w:rsidR="00000000" w:rsidDel="00000000" w:rsidP="00000000" w:rsidRDefault="00000000" w:rsidRPr="00000000" w14:paraId="00000029">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emphasized that the workgroup is intended to review the law holistically. Some proposals address statutory changes, while others relate more appropriately to regulations. The law itself is neutral, and some members expressed that updating regulations—rather than changing statute—may offer greater flexibility.</w:t>
      </w:r>
    </w:p>
    <w:p w:rsidR="00000000" w:rsidDel="00000000" w:rsidP="00000000" w:rsidRDefault="00000000" w:rsidRPr="00000000" w14:paraId="0000002A">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participants raised strong concerns that decisions are being made for the Deaf, DeafBlind, and Hard of Hearing community rather than with them. They highlighted the real harm caused by delays, particularly in emergency, court, and healthcare settings, and stressed that interpreter shortages should not justify postponing licensure. Personal experiences were shared to illustrate the risks and ongoing harm to the community.</w:t>
      </w:r>
    </w:p>
    <w:p w:rsidR="00000000" w:rsidDel="00000000" w:rsidP="00000000" w:rsidRDefault="00000000" w:rsidRPr="00000000" w14:paraId="0000002B">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 concerns included limited training resources, barriers to becoming Deaf interpreters, and the need to encourage entry into the field while maintaining standards.</w:t>
      </w:r>
    </w:p>
    <w:p w:rsidR="00000000" w:rsidDel="00000000" w:rsidP="00000000" w:rsidRDefault="00000000" w:rsidRPr="00000000" w14:paraId="0000002C">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meeting concluded with recognition that the group is at an impasse. Participants were thanked for their time and contributions, and it was noted that the Governor’s Office will follow up next.</w:t>
      </w:r>
    </w:p>
    <w:p w:rsidR="00000000" w:rsidDel="00000000" w:rsidP="00000000" w:rsidRDefault="00000000" w:rsidRPr="00000000" w14:paraId="0000002D">
      <w:pPr>
        <w:shd w:fill="ffffff" w:val="clear"/>
        <w:spacing w:after="8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Agenda:</w:t>
      </w:r>
    </w:p>
    <w:p w:rsidR="00000000" w:rsidDel="00000000" w:rsidP="00000000" w:rsidRDefault="00000000" w:rsidRPr="00000000" w14:paraId="0000002E">
      <w:pPr>
        <w:numPr>
          <w:ilvl w:val="0"/>
          <w:numId w:val="2"/>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Customer Choice</w:t>
      </w:r>
    </w:p>
    <w:p w:rsidR="00000000" w:rsidDel="00000000" w:rsidP="00000000" w:rsidRDefault="00000000" w:rsidRPr="00000000" w14:paraId="0000002F">
      <w:pPr>
        <w:numPr>
          <w:ilvl w:val="0"/>
          <w:numId w:val="2"/>
        </w:numPr>
        <w:shd w:fill="ffffff" w:val="clear"/>
        <w:spacing w:after="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Licensure Requirement</w:t>
      </w:r>
    </w:p>
    <w:p w:rsidR="00000000" w:rsidDel="00000000" w:rsidP="00000000" w:rsidRDefault="00000000" w:rsidRPr="00000000" w14:paraId="00000030">
      <w:pPr>
        <w:shd w:fill="ffffff"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hd w:fill="ffffff" w:val="clear"/>
        <w:spacing w:after="8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Remaining Meeting Procedures</w:t>
      </w:r>
    </w:p>
    <w:p w:rsidR="00000000" w:rsidDel="00000000" w:rsidP="00000000" w:rsidRDefault="00000000" w:rsidRPr="00000000" w14:paraId="00000032">
      <w:pPr>
        <w:numPr>
          <w:ilvl w:val="0"/>
          <w:numId w:val="3"/>
        </w:numPr>
        <w:shd w:fill="ffffff" w:val="clear"/>
        <w:spacing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Use the </w:t>
      </w:r>
      <w:r w:rsidDel="00000000" w:rsidR="00000000" w:rsidRPr="00000000">
        <w:rPr>
          <w:rFonts w:ascii="Times New Roman" w:cs="Times New Roman" w:eastAsia="Times New Roman" w:hAnsi="Times New Roman"/>
          <w:i w:val="1"/>
          <w:iCs w:val="1"/>
          <w:sz w:val="21"/>
          <w:szCs w:val="21"/>
          <w:rtl w:val="0"/>
        </w:rPr>
        <w:t xml:space="preserve">raise hand</w:t>
      </w:r>
      <w:r w:rsidDel="00000000" w:rsidR="00000000" w:rsidRPr="00000000">
        <w:rPr>
          <w:rFonts w:ascii="Times New Roman" w:cs="Times New Roman" w:eastAsia="Times New Roman" w:hAnsi="Times New Roman"/>
          <w:sz w:val="21"/>
          <w:szCs w:val="21"/>
          <w:rtl w:val="0"/>
        </w:rPr>
        <w:t xml:space="preserve"> function if you wish to speak.</w:t>
      </w:r>
    </w:p>
    <w:p w:rsidR="00000000" w:rsidDel="00000000" w:rsidP="00000000" w:rsidRDefault="00000000" w:rsidRPr="00000000" w14:paraId="00000033">
      <w:pPr>
        <w:numPr>
          <w:ilvl w:val="0"/>
          <w:numId w:val="3"/>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Wait to be called on before speaking or signing.</w:t>
      </w:r>
    </w:p>
    <w:p w:rsidR="00000000" w:rsidDel="00000000" w:rsidP="00000000" w:rsidRDefault="00000000" w:rsidRPr="00000000" w14:paraId="00000034">
      <w:pPr>
        <w:numPr>
          <w:ilvl w:val="0"/>
          <w:numId w:val="3"/>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Once called on, allow a moment for spotlighting before beginning.</w:t>
      </w:r>
    </w:p>
    <w:p w:rsidR="00000000" w:rsidDel="00000000" w:rsidP="00000000" w:rsidRDefault="00000000" w:rsidRPr="00000000" w14:paraId="00000035">
      <w:pPr>
        <w:numPr>
          <w:ilvl w:val="0"/>
          <w:numId w:val="3"/>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After speaking, turn video and audio off to streamline participation.</w:t>
      </w:r>
    </w:p>
    <w:p w:rsidR="00000000" w:rsidDel="00000000" w:rsidP="00000000" w:rsidRDefault="00000000" w:rsidRPr="00000000" w14:paraId="00000036">
      <w:pPr>
        <w:numPr>
          <w:ilvl w:val="0"/>
          <w:numId w:val="3"/>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Participation during meetings is limited to Workgroup Members.</w:t>
      </w:r>
    </w:p>
    <w:p w:rsidR="00000000" w:rsidDel="00000000" w:rsidP="00000000" w:rsidRDefault="00000000" w:rsidRPr="00000000" w14:paraId="00000037">
      <w:pPr>
        <w:numPr>
          <w:ilvl w:val="0"/>
          <w:numId w:val="3"/>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Viewers may send comments </w:t>
      </w:r>
      <w:r w:rsidDel="00000000" w:rsidR="00000000" w:rsidRPr="00000000">
        <w:rPr>
          <w:rFonts w:ascii="Times New Roman" w:cs="Times New Roman" w:eastAsia="Times New Roman" w:hAnsi="Times New Roman"/>
          <w:i w:val="1"/>
          <w:iCs w:val="1"/>
          <w:sz w:val="21"/>
          <w:szCs w:val="21"/>
          <w:rtl w:val="0"/>
        </w:rPr>
        <w:t xml:space="preserve">after</w:t>
      </w:r>
      <w:r w:rsidDel="00000000" w:rsidR="00000000" w:rsidRPr="00000000">
        <w:rPr>
          <w:rFonts w:ascii="Times New Roman" w:cs="Times New Roman" w:eastAsia="Times New Roman" w:hAnsi="Times New Roman"/>
          <w:sz w:val="21"/>
          <w:szCs w:val="21"/>
          <w:rtl w:val="0"/>
        </w:rPr>
        <w:t xml:space="preserve"> meetings via email to any workgroup leader or member.</w:t>
      </w:r>
    </w:p>
    <w:p w:rsidR="00000000" w:rsidDel="00000000" w:rsidP="00000000" w:rsidRDefault="00000000" w:rsidRPr="00000000" w14:paraId="00000038">
      <w:pPr>
        <w:numPr>
          <w:ilvl w:val="0"/>
          <w:numId w:val="3"/>
        </w:numPr>
        <w:shd w:fill="ffffff" w:val="clear"/>
        <w:spacing w:after="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Because the workgroup has a significant amount of work and limited time, meetings will be highly structured and efficiently paced.</w:t>
      </w:r>
    </w:p>
    <w:p w:rsidR="00000000" w:rsidDel="00000000" w:rsidP="00000000" w:rsidRDefault="00000000" w:rsidRPr="00000000" w14:paraId="00000039">
      <w:pPr>
        <w:shd w:fill="ffffff" w:val="clear"/>
        <w:spacing w:before="28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Submission of Proposals</w:t>
      </w:r>
    </w:p>
    <w:p w:rsidR="00000000" w:rsidDel="00000000" w:rsidP="00000000" w:rsidRDefault="00000000" w:rsidRPr="00000000" w14:paraId="0000003A">
      <w:pPr>
        <w:shd w:fill="ffffff" w:val="clear"/>
        <w:spacing w:after="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Workgroup members are encouraged to send:</w:t>
      </w:r>
    </w:p>
    <w:p w:rsidR="00000000" w:rsidDel="00000000" w:rsidP="00000000" w:rsidRDefault="00000000" w:rsidRPr="00000000" w14:paraId="0000003B">
      <w:pPr>
        <w:numPr>
          <w:ilvl w:val="0"/>
          <w:numId w:val="6"/>
        </w:numPr>
        <w:shd w:fill="ffffff" w:val="clear"/>
        <w:spacing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Proposals</w:t>
      </w:r>
    </w:p>
    <w:p w:rsidR="00000000" w:rsidDel="00000000" w:rsidP="00000000" w:rsidRDefault="00000000" w:rsidRPr="00000000" w14:paraId="0000003C">
      <w:pPr>
        <w:numPr>
          <w:ilvl w:val="0"/>
          <w:numId w:val="6"/>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Ideas</w:t>
      </w:r>
    </w:p>
    <w:p w:rsidR="00000000" w:rsidDel="00000000" w:rsidP="00000000" w:rsidRDefault="00000000" w:rsidRPr="00000000" w14:paraId="0000003D">
      <w:pPr>
        <w:numPr>
          <w:ilvl w:val="0"/>
          <w:numId w:val="6"/>
        </w:numPr>
        <w:shd w:fill="ffffff" w:val="clear"/>
        <w:spacing w:after="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Comments related to the topic of each meeting</w:t>
      </w:r>
    </w:p>
    <w:p w:rsidR="00000000" w:rsidDel="00000000" w:rsidP="00000000" w:rsidRDefault="00000000" w:rsidRPr="00000000" w14:paraId="0000003E">
      <w:pPr>
        <w:shd w:fill="ffffff" w:val="clear"/>
        <w:spacing w:before="240" w:lineRule="auto"/>
        <w:rPr>
          <w:rFonts w:ascii="Times New Roman" w:cs="Times New Roman" w:eastAsia="Times New Roman" w:hAnsi="Times New Roman"/>
          <w:i w:val="1"/>
          <w:iCs w:val="1"/>
          <w:sz w:val="21"/>
          <w:szCs w:val="21"/>
        </w:rPr>
      </w:pPr>
      <w:r w:rsidDel="00000000" w:rsidR="00000000" w:rsidRPr="00000000">
        <w:rPr>
          <w:rFonts w:ascii="Times New Roman" w:cs="Times New Roman" w:eastAsia="Times New Roman" w:hAnsi="Times New Roman"/>
          <w:i w:val="1"/>
          <w:iCs w:val="1"/>
          <w:sz w:val="21"/>
          <w:szCs w:val="21"/>
          <w:rtl w:val="0"/>
        </w:rPr>
        <w:t xml:space="preserve">These should be submitted each Friday before the corresponding Monday meeting. Monday, Dec. 29, 2025, proposal due on Friday, Dec. 26, 2025, by 5pm to Hannah Dier (hannah.dier@maryland.gov), Laura Gyamfi (laura.gyamfi@maryland.gov)and Usherla DeBerry (usherla.deberry@maryland.gov).</w:t>
      </w:r>
    </w:p>
    <w:p w:rsidR="00000000" w:rsidDel="00000000" w:rsidP="00000000" w:rsidRDefault="00000000" w:rsidRPr="00000000" w14:paraId="0000003F">
      <w:pPr>
        <w:shd w:fill="ffffff" w:val="clear"/>
        <w:jc w:val="cente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shd w:fill="ffffff" w:val="clear"/>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b w:val="1"/>
          <w:bCs w:val="1"/>
          <w:sz w:val="34"/>
          <w:szCs w:val="34"/>
          <w:rtl w:val="0"/>
        </w:rPr>
        <w:t xml:space="preserve">Next Meeting</w:t>
      </w:r>
    </w:p>
    <w:p w:rsidR="00000000" w:rsidDel="00000000" w:rsidP="00000000" w:rsidRDefault="00000000" w:rsidRPr="00000000" w14:paraId="00000041">
      <w:pPr>
        <w:shd w:fill="ffffff" w:val="clea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Date:</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i w:val="1"/>
          <w:iCs w:val="1"/>
          <w:sz w:val="21"/>
          <w:szCs w:val="21"/>
          <w:rtl w:val="0"/>
        </w:rPr>
        <w:t xml:space="preserve">Tentatively Pending</w:t>
      </w:r>
      <w:r w:rsidDel="00000000" w:rsidR="00000000" w:rsidRPr="00000000">
        <w:rPr>
          <w:rFonts w:ascii="Times New Roman" w:cs="Times New Roman" w:eastAsia="Times New Roman" w:hAnsi="Times New Roman"/>
          <w:sz w:val="21"/>
          <w:szCs w:val="21"/>
          <w:rtl w:val="0"/>
        </w:rPr>
        <w:t xml:space="preserve"> Monday, December 29, 2025</w:t>
        <w:br w:type="textWrapping"/>
        <w:t xml:space="preserve"> </w:t>
      </w:r>
      <w:r w:rsidDel="00000000" w:rsidR="00000000" w:rsidRPr="00000000">
        <w:rPr>
          <w:rFonts w:ascii="Times New Roman" w:cs="Times New Roman" w:eastAsia="Times New Roman" w:hAnsi="Times New Roman"/>
          <w:b w:val="1"/>
          <w:bCs w:val="1"/>
          <w:sz w:val="21"/>
          <w:szCs w:val="21"/>
          <w:rtl w:val="0"/>
        </w:rPr>
        <w:t xml:space="preserve">Time:</w:t>
      </w:r>
      <w:r w:rsidDel="00000000" w:rsidR="00000000" w:rsidRPr="00000000">
        <w:rPr>
          <w:rFonts w:ascii="Times New Roman" w:cs="Times New Roman" w:eastAsia="Times New Roman" w:hAnsi="Times New Roman"/>
          <w:sz w:val="21"/>
          <w:szCs w:val="21"/>
          <w:rtl w:val="0"/>
        </w:rPr>
        <w:t xml:space="preserve"> 1 PM – 2 PM</w:t>
      </w:r>
    </w:p>
    <w:p w:rsidR="00000000" w:rsidDel="00000000" w:rsidP="00000000" w:rsidRDefault="00000000" w:rsidRPr="00000000" w14:paraId="00000042">
      <w:pPr>
        <w:shd w:fill="ffffff" w:val="clea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Expectation:</w:t>
        <w:br w:type="textWrapping"/>
      </w:r>
      <w:r w:rsidDel="00000000" w:rsidR="00000000" w:rsidRPr="00000000">
        <w:rPr>
          <w:rFonts w:ascii="Times New Roman" w:cs="Times New Roman" w:eastAsia="Times New Roman" w:hAnsi="Times New Roman"/>
          <w:sz w:val="21"/>
          <w:szCs w:val="21"/>
          <w:rtl w:val="0"/>
        </w:rPr>
        <w:t xml:space="preserve"> Workgroup Members and interpreters should arrive </w:t>
      </w:r>
      <w:r w:rsidDel="00000000" w:rsidR="00000000" w:rsidRPr="00000000">
        <w:rPr>
          <w:rFonts w:ascii="Times New Roman" w:cs="Times New Roman" w:eastAsia="Times New Roman" w:hAnsi="Times New Roman"/>
          <w:b w:val="1"/>
          <w:bCs w:val="1"/>
          <w:sz w:val="21"/>
          <w:szCs w:val="21"/>
          <w:rtl w:val="0"/>
        </w:rPr>
        <w:t xml:space="preserve">5 minutes before</w:t>
      </w:r>
      <w:r w:rsidDel="00000000" w:rsidR="00000000" w:rsidRPr="00000000">
        <w:rPr>
          <w:rFonts w:ascii="Times New Roman" w:cs="Times New Roman" w:eastAsia="Times New Roman" w:hAnsi="Times New Roman"/>
          <w:sz w:val="21"/>
          <w:szCs w:val="21"/>
          <w:rtl w:val="0"/>
        </w:rPr>
        <w:t xml:space="preserve"> the scheduled start time.</w:t>
      </w:r>
    </w:p>
    <w:p w:rsidR="00000000" w:rsidDel="00000000" w:rsidP="00000000" w:rsidRDefault="00000000" w:rsidRPr="00000000" w14:paraId="00000043">
      <w:pPr>
        <w:shd w:fill="ffffff" w:val="clea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p w:rsidR="00000000" w:rsidDel="00000000" w:rsidP="00000000" w:rsidRDefault="00000000" w:rsidRPr="00000000" w14:paraId="00000044">
      <w:pPr>
        <w:shd w:fill="ffffff" w:val="clear"/>
        <w:spacing w:after="8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Agenda for December 22, 2025</w:t>
      </w:r>
    </w:p>
    <w:p w:rsidR="00000000" w:rsidDel="00000000" w:rsidP="00000000" w:rsidRDefault="00000000" w:rsidRPr="00000000" w14:paraId="00000045">
      <w:pPr>
        <w:numPr>
          <w:ilvl w:val="0"/>
          <w:numId w:val="8"/>
        </w:numPr>
        <w:shd w:fill="ffffff" w:val="clear"/>
        <w:spacing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1"/>
          <w:szCs w:val="21"/>
          <w:rtl w:val="0"/>
        </w:rPr>
        <w:t xml:space="preserve">Consumer Choice (continue)</w:t>
      </w:r>
    </w:p>
    <w:p w:rsidR="00000000" w:rsidDel="00000000" w:rsidP="00000000" w:rsidRDefault="00000000" w:rsidRPr="00000000" w14:paraId="00000046">
      <w:pPr>
        <w:numPr>
          <w:ilvl w:val="1"/>
          <w:numId w:val="8"/>
        </w:numPr>
        <w:shd w:fill="ffffff" w:val="clea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Preference</w:t>
      </w:r>
    </w:p>
    <w:p w:rsidR="00000000" w:rsidDel="00000000" w:rsidP="00000000" w:rsidRDefault="00000000" w:rsidRPr="00000000" w14:paraId="00000047">
      <w:pPr>
        <w:numPr>
          <w:ilvl w:val="1"/>
          <w:numId w:val="8"/>
        </w:numPr>
        <w:shd w:fill="ffffff" w:val="clea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In-person vs. remote</w:t>
      </w:r>
    </w:p>
    <w:p w:rsidR="00000000" w:rsidDel="00000000" w:rsidP="00000000" w:rsidRDefault="00000000" w:rsidRPr="00000000" w14:paraId="00000048">
      <w:pPr>
        <w:numPr>
          <w:ilvl w:val="1"/>
          <w:numId w:val="8"/>
        </w:numPr>
        <w:shd w:fill="ffffff" w:val="clea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Emergencies</w:t>
      </w:r>
    </w:p>
    <w:p w:rsidR="00000000" w:rsidDel="00000000" w:rsidP="00000000" w:rsidRDefault="00000000" w:rsidRPr="00000000" w14:paraId="00000049">
      <w:pPr>
        <w:shd w:fill="ffffff" w:val="clea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A">
      <w:pPr>
        <w:shd w:fill="ffffff" w:val="clea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bCs w:val="1"/>
          <w:sz w:val="21"/>
          <w:szCs w:val="21"/>
          <w:rtl w:val="0"/>
        </w:rPr>
        <w:t xml:space="preserve">Licensure Requirements</w:t>
      </w:r>
    </w:p>
    <w:p w:rsidR="00000000" w:rsidDel="00000000" w:rsidP="00000000" w:rsidRDefault="00000000" w:rsidRPr="00000000" w14:paraId="0000004B">
      <w:pPr>
        <w:numPr>
          <w:ilvl w:val="1"/>
          <w:numId w:val="1"/>
        </w:numPr>
        <w:shd w:fill="ffffff" w:val="clea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Licensure for in-person vs. remote</w:t>
      </w:r>
    </w:p>
    <w:p w:rsidR="00000000" w:rsidDel="00000000" w:rsidP="00000000" w:rsidRDefault="00000000" w:rsidRPr="00000000" w14:paraId="0000004C">
      <w:pPr>
        <w:numPr>
          <w:ilvl w:val="1"/>
          <w:numId w:val="1"/>
        </w:numPr>
        <w:shd w:fill="ffffff" w:val="clea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Application of other licensure credentials</w:t>
      </w:r>
    </w:p>
    <w:p w:rsidR="00000000" w:rsidDel="00000000" w:rsidP="00000000" w:rsidRDefault="00000000" w:rsidRPr="00000000" w14:paraId="0000004D">
      <w:pPr>
        <w:numPr>
          <w:ilvl w:val="1"/>
          <w:numId w:val="1"/>
        </w:numPr>
        <w:shd w:fill="ffffff" w:val="clea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Waiver</w:t>
      </w:r>
    </w:p>
    <w:p w:rsidR="00000000" w:rsidDel="00000000" w:rsidP="00000000" w:rsidRDefault="00000000" w:rsidRPr="00000000" w14:paraId="0000004E">
      <w:pPr>
        <w:numPr>
          <w:ilvl w:val="1"/>
          <w:numId w:val="1"/>
        </w:numPr>
        <w:shd w:fill="ffffff" w:val="clea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rtl w:val="0"/>
        </w:rPr>
        <w:t xml:space="preserve">Use of provisional license</w:t>
      </w:r>
    </w:p>
    <w:p w:rsidR="00000000" w:rsidDel="00000000" w:rsidP="00000000" w:rsidRDefault="00000000" w:rsidRPr="00000000" w14:paraId="0000004F">
      <w:pPr>
        <w:shd w:fill="ffffff" w:val="clear"/>
        <w:ind w:left="144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p>
    <w:p w:rsidR="00000000" w:rsidDel="00000000" w:rsidP="00000000" w:rsidRDefault="00000000" w:rsidRPr="00000000" w14:paraId="00000050">
      <w:pPr>
        <w:shd w:fill="ffffff" w:val="clea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bCs w:val="1"/>
          <w:sz w:val="21"/>
          <w:szCs w:val="21"/>
          <w:rtl w:val="0"/>
        </w:rPr>
        <w:t xml:space="preserve">Specialties</w:t>
      </w:r>
    </w:p>
    <w:p w:rsidR="00000000" w:rsidDel="00000000" w:rsidP="00000000" w:rsidRDefault="00000000" w:rsidRPr="00000000" w14:paraId="00000051">
      <w:pPr>
        <w:shd w:fill="ffffff" w:val="clea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bCs w:val="1"/>
          <w:sz w:val="21"/>
          <w:szCs w:val="21"/>
          <w:rtl w:val="0"/>
        </w:rPr>
        <w:t xml:space="preserve">Board Membership</w:t>
      </w:r>
    </w:p>
    <w:p w:rsidR="00000000" w:rsidDel="00000000" w:rsidP="00000000" w:rsidRDefault="00000000" w:rsidRPr="00000000" w14:paraId="00000052">
      <w:pPr>
        <w:shd w:fill="ffffff" w:val="clea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bCs w:val="1"/>
          <w:sz w:val="21"/>
          <w:szCs w:val="21"/>
          <w:rtl w:val="0"/>
        </w:rPr>
        <w:t xml:space="preserve">Board Meetings</w:t>
      </w:r>
    </w:p>
    <w:p w:rsidR="00000000" w:rsidDel="00000000" w:rsidP="00000000" w:rsidRDefault="00000000" w:rsidRPr="00000000" w14:paraId="00000053">
      <w:pPr>
        <w:shd w:fill="ffffff" w:val="clea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bCs w:val="1"/>
          <w:sz w:val="21"/>
          <w:szCs w:val="21"/>
          <w:rtl w:val="0"/>
        </w:rPr>
        <w:t xml:space="preserve">Reporting Requirements</w:t>
        <w:br w:type="textWrapping"/>
      </w:r>
    </w:p>
    <w:p w:rsidR="00000000" w:rsidDel="00000000" w:rsidP="00000000" w:rsidRDefault="00000000" w:rsidRPr="00000000" w14:paraId="00000054">
      <w:pPr>
        <w:shd w:fill="ffffff" w:val="clear"/>
        <w:rPr>
          <w:rFonts w:ascii="Times New Roman" w:cs="Times New Roman" w:eastAsia="Times New Roman" w:hAnsi="Times New Roman"/>
          <w:i w:val="1"/>
          <w:iCs w:val="1"/>
          <w:sz w:val="21"/>
          <w:szCs w:val="21"/>
        </w:rPr>
      </w:pPr>
      <w:r w:rsidDel="00000000" w:rsidR="00000000" w:rsidRPr="00000000">
        <w:rPr>
          <w:rFonts w:ascii="Times New Roman" w:cs="Times New Roman" w:eastAsia="Times New Roman" w:hAnsi="Times New Roman"/>
          <w:i w:val="1"/>
          <w:iCs w:val="1"/>
          <w:sz w:val="21"/>
          <w:szCs w:val="21"/>
          <w:rtl w:val="0"/>
        </w:rPr>
        <w:t xml:space="preserve">Workgroup members and community members are welcome to reach out to leadership offline with additional questions or input. The Governor’s Office is now trying to decide the next steps on how to move forward with the workgroup.</w:t>
      </w:r>
    </w:p>
    <w:p w:rsidR="00000000" w:rsidDel="00000000" w:rsidP="00000000" w:rsidRDefault="00000000" w:rsidRPr="00000000" w14:paraId="00000055">
      <w:pPr>
        <w:shd w:fill="ffffff" w:val="clear"/>
        <w:jc w:val="cente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Update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1"/>
          <w:szCs w:val="21"/>
          <w:rtl w:val="0"/>
        </w:rPr>
        <w:t xml:space="preserve">Ethan Sonnenstrahl newer email address is </w:t>
      </w:r>
      <w:r w:rsidDel="00000000" w:rsidR="00000000" w:rsidRPr="00000000">
        <w:rPr>
          <w:rFonts w:ascii="Times New Roman" w:cs="Times New Roman" w:eastAsia="Times New Roman" w:hAnsi="Times New Roman"/>
          <w:color w:val="1155cc"/>
          <w:sz w:val="24"/>
          <w:szCs w:val="24"/>
          <w:rtl w:val="0"/>
        </w:rPr>
        <w:t xml:space="preserve">ethan.sonnenstrahl@maryland.gov</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9">
      <w:pPr>
        <w:shd w:fill="ffffff" w:val="clear"/>
        <w:spacing w:after="1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A">
      <w:pPr>
        <w:shd w:fill="ffffff" w:val="clear"/>
        <w:rPr>
          <w:rFonts w:ascii="Times New Roman" w:cs="Times New Roman" w:eastAsia="Times New Roman" w:hAnsi="Times New Roman"/>
          <w:b w:val="1"/>
          <w:bCs w:val="1"/>
          <w:sz w:val="46"/>
          <w:szCs w:val="46"/>
        </w:rPr>
      </w:pPr>
      <w:r w:rsidDel="00000000" w:rsidR="00000000" w:rsidRPr="00000000">
        <w:rPr>
          <w:rtl w:val="0"/>
        </w:rPr>
      </w:r>
    </w:p>
    <w:p w:rsidR="00000000" w:rsidDel="00000000" w:rsidP="00000000" w:rsidRDefault="00000000" w:rsidRPr="00000000" w14:paraId="0000005B">
      <w:pPr>
        <w:shd w:fill="ffffff" w:val="clear"/>
        <w:spacing w:after="240" w:before="240" w:lineRule="auto"/>
        <w:rPr>
          <w:rFonts w:ascii="Times New Roman" w:cs="Times New Roman" w:eastAsia="Times New Roman" w:hAnsi="Times New Roman"/>
          <w:sz w:val="21"/>
          <w:szCs w:val="21"/>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